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
        <w:tblW w:w="1530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276"/>
        <w:gridCol w:w="6945"/>
      </w:tblGrid>
      <w:tr w:rsidR="00787D5A" w:rsidTr="00B95DAD">
        <w:tc>
          <w:tcPr>
            <w:tcW w:w="7088" w:type="dxa"/>
            <w:shd w:val="clear" w:color="auto" w:fill="B2A1C7"/>
          </w:tcPr>
          <w:p w:rsidR="00787D5A" w:rsidRPr="00832DD4" w:rsidRDefault="00787D5A">
            <w:pPr>
              <w:rPr>
                <w:color w:val="B2A1C7"/>
              </w:rPr>
            </w:pPr>
          </w:p>
        </w:tc>
        <w:tc>
          <w:tcPr>
            <w:tcW w:w="1276" w:type="dxa"/>
            <w:shd w:val="clear" w:color="auto" w:fill="auto"/>
          </w:tcPr>
          <w:p w:rsidR="00787D5A" w:rsidRDefault="00787D5A"/>
        </w:tc>
        <w:tc>
          <w:tcPr>
            <w:tcW w:w="6945" w:type="dxa"/>
            <w:shd w:val="clear" w:color="auto" w:fill="B2A1C7"/>
          </w:tcPr>
          <w:p w:rsidR="00787D5A" w:rsidRPr="00832DD4" w:rsidRDefault="00787D5A">
            <w:pPr>
              <w:rPr>
                <w:color w:val="B2A1C7"/>
              </w:rPr>
            </w:pPr>
          </w:p>
        </w:tc>
      </w:tr>
      <w:tr w:rsidR="00787D5A" w:rsidTr="00B95DAD">
        <w:tc>
          <w:tcPr>
            <w:tcW w:w="7088" w:type="dxa"/>
            <w:shd w:val="clear" w:color="auto" w:fill="auto"/>
          </w:tcPr>
          <w:p w:rsidR="00787D5A" w:rsidRDefault="00787D5A"/>
          <w:p w:rsidR="00B95DAD" w:rsidRDefault="00B95DAD" w:rsidP="003A37CE">
            <w:pPr>
              <w:jc w:val="center"/>
            </w:pPr>
          </w:p>
          <w:p w:rsidR="000D1B95" w:rsidRDefault="000D1B95" w:rsidP="003A37CE">
            <w:pPr>
              <w:jc w:val="center"/>
            </w:pPr>
            <w:r>
              <w:rPr>
                <w:noProof/>
              </w:rPr>
              <w:drawing>
                <wp:inline distT="0" distB="0" distL="0" distR="0">
                  <wp:extent cx="3933825" cy="2642903"/>
                  <wp:effectExtent l="0" t="0" r="0" b="508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 hišnem pragu, 201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55220" cy="2657277"/>
                          </a:xfrm>
                          <a:prstGeom prst="rect">
                            <a:avLst/>
                          </a:prstGeom>
                        </pic:spPr>
                      </pic:pic>
                    </a:graphicData>
                  </a:graphic>
                </wp:inline>
              </w:drawing>
            </w:r>
          </w:p>
          <w:p w:rsidR="000D1B95" w:rsidRDefault="000D1B95" w:rsidP="003A37CE">
            <w:pPr>
              <w:jc w:val="center"/>
            </w:pPr>
          </w:p>
          <w:p w:rsidR="00C67548" w:rsidRDefault="00672DB1" w:rsidP="003A37CE">
            <w:pPr>
              <w:jc w:val="center"/>
            </w:pPr>
            <w:r>
              <w:rPr>
                <w:noProof/>
              </w:rPr>
              <w:drawing>
                <wp:inline distT="0" distB="0" distL="0" distR="0">
                  <wp:extent cx="3943350" cy="2687621"/>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lekar 1, 20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75662" cy="2709643"/>
                          </a:xfrm>
                          <a:prstGeom prst="rect">
                            <a:avLst/>
                          </a:prstGeom>
                        </pic:spPr>
                      </pic:pic>
                    </a:graphicData>
                  </a:graphic>
                </wp:inline>
              </w:drawing>
            </w:r>
          </w:p>
          <w:p w:rsidR="00C67548" w:rsidRDefault="00C67548" w:rsidP="003A37CE">
            <w:pPr>
              <w:jc w:val="center"/>
            </w:pPr>
          </w:p>
        </w:tc>
        <w:tc>
          <w:tcPr>
            <w:tcW w:w="1276" w:type="dxa"/>
            <w:shd w:val="clear" w:color="auto" w:fill="auto"/>
          </w:tcPr>
          <w:p w:rsidR="00787D5A" w:rsidRDefault="00787D5A"/>
        </w:tc>
        <w:tc>
          <w:tcPr>
            <w:tcW w:w="6945" w:type="dxa"/>
            <w:shd w:val="clear" w:color="auto" w:fill="auto"/>
          </w:tcPr>
          <w:p w:rsidR="00787D5A" w:rsidRDefault="00EE4ECF" w:rsidP="00787D5A">
            <w:pPr>
              <w:ind w:right="268"/>
              <w:jc w:val="center"/>
              <w:rPr>
                <w:rFonts w:ascii="Arial Narrow" w:hAnsi="Arial Narrow"/>
                <w:b/>
                <w:noProof/>
                <w:sz w:val="28"/>
                <w:szCs w:val="28"/>
              </w:rPr>
            </w:pPr>
            <w:r>
              <w:rPr>
                <w:rFonts w:ascii="Arial Narrow" w:hAnsi="Arial Narrow"/>
                <w:b/>
                <w:noProof/>
                <w:sz w:val="28"/>
                <w:szCs w:val="28"/>
              </w:rPr>
              <w:drawing>
                <wp:anchor distT="0" distB="0" distL="114300" distR="114300" simplePos="0" relativeHeight="251657216" behindDoc="1" locked="0" layoutInCell="1" allowOverlap="1">
                  <wp:simplePos x="0" y="0"/>
                  <wp:positionH relativeFrom="column">
                    <wp:posOffset>1497330</wp:posOffset>
                  </wp:positionH>
                  <wp:positionV relativeFrom="paragraph">
                    <wp:posOffset>39370</wp:posOffset>
                  </wp:positionV>
                  <wp:extent cx="971550" cy="971550"/>
                  <wp:effectExtent l="19050" t="0" r="0" b="0"/>
                  <wp:wrapNone/>
                  <wp:docPr id="3" name="Slika 2" descr="fotodrustv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fotodrustvo_logo"/>
                          <pic:cNvPicPr>
                            <a:picLocks noChangeAspect="1" noChangeArrowheads="1"/>
                          </pic:cNvPicPr>
                        </pic:nvPicPr>
                        <pic:blipFill>
                          <a:blip r:embed="rId6" cstate="print">
                            <a:lum bright="12000"/>
                          </a:blip>
                          <a:srcRect/>
                          <a:stretch>
                            <a:fillRect/>
                          </a:stretch>
                        </pic:blipFill>
                        <pic:spPr bwMode="auto">
                          <a:xfrm>
                            <a:off x="0" y="0"/>
                            <a:ext cx="971550" cy="971550"/>
                          </a:xfrm>
                          <a:prstGeom prst="rect">
                            <a:avLst/>
                          </a:prstGeom>
                          <a:noFill/>
                          <a:ln w="9525">
                            <a:noFill/>
                            <a:miter lim="800000"/>
                            <a:headEnd/>
                            <a:tailEnd/>
                          </a:ln>
                        </pic:spPr>
                      </pic:pic>
                    </a:graphicData>
                  </a:graphic>
                </wp:anchor>
              </w:drawing>
            </w:r>
          </w:p>
          <w:p w:rsidR="00EE4ECF" w:rsidRDefault="00EE4ECF" w:rsidP="00787D5A">
            <w:pPr>
              <w:ind w:right="268"/>
              <w:jc w:val="center"/>
              <w:rPr>
                <w:rFonts w:ascii="Arial Narrow" w:hAnsi="Arial Narrow"/>
                <w:b/>
                <w:sz w:val="28"/>
                <w:szCs w:val="28"/>
              </w:rPr>
            </w:pPr>
          </w:p>
          <w:p w:rsidR="00EE4ECF" w:rsidRDefault="00EE4ECF" w:rsidP="00787D5A">
            <w:pPr>
              <w:ind w:right="268"/>
              <w:jc w:val="center"/>
              <w:rPr>
                <w:rFonts w:ascii="Arial Narrow" w:hAnsi="Arial Narrow"/>
                <w:b/>
                <w:sz w:val="28"/>
                <w:szCs w:val="28"/>
              </w:rPr>
            </w:pPr>
          </w:p>
          <w:p w:rsidR="00EE4ECF" w:rsidRDefault="00EE4ECF" w:rsidP="00787D5A">
            <w:pPr>
              <w:ind w:right="268"/>
              <w:jc w:val="center"/>
              <w:rPr>
                <w:rFonts w:ascii="Arial Narrow" w:hAnsi="Arial Narrow"/>
                <w:b/>
                <w:sz w:val="28"/>
                <w:szCs w:val="28"/>
              </w:rPr>
            </w:pPr>
          </w:p>
          <w:p w:rsidR="00EE4ECF" w:rsidRDefault="00EE4ECF" w:rsidP="00787D5A">
            <w:pPr>
              <w:ind w:right="268"/>
              <w:jc w:val="center"/>
              <w:rPr>
                <w:rFonts w:ascii="Arial Narrow" w:hAnsi="Arial Narrow"/>
                <w:b/>
                <w:sz w:val="28"/>
                <w:szCs w:val="28"/>
              </w:rPr>
            </w:pPr>
          </w:p>
          <w:p w:rsidR="00EE4ECF" w:rsidRDefault="00EE4ECF" w:rsidP="00787D5A">
            <w:pPr>
              <w:ind w:right="268"/>
              <w:jc w:val="center"/>
              <w:rPr>
                <w:rFonts w:ascii="Arial Narrow" w:hAnsi="Arial Narrow"/>
                <w:b/>
                <w:sz w:val="28"/>
                <w:szCs w:val="28"/>
              </w:rPr>
            </w:pPr>
          </w:p>
          <w:p w:rsidR="00787D5A" w:rsidRPr="00787D5A" w:rsidRDefault="00787D5A" w:rsidP="00787D5A">
            <w:pPr>
              <w:ind w:right="268"/>
              <w:jc w:val="center"/>
              <w:rPr>
                <w:rFonts w:ascii="Arial Narrow" w:hAnsi="Arial Narrow"/>
                <w:b/>
                <w:sz w:val="28"/>
                <w:szCs w:val="28"/>
              </w:rPr>
            </w:pPr>
            <w:r w:rsidRPr="00787D5A">
              <w:rPr>
                <w:rFonts w:ascii="Arial Narrow" w:hAnsi="Arial Narrow"/>
                <w:b/>
                <w:sz w:val="28"/>
                <w:szCs w:val="28"/>
              </w:rPr>
              <w:t>FOTOGRAFSKO DRUŠTVO JESENICE</w:t>
            </w:r>
          </w:p>
          <w:p w:rsidR="00787D5A" w:rsidRPr="00D5003D" w:rsidRDefault="00787D5A" w:rsidP="00787D5A">
            <w:pPr>
              <w:ind w:right="268"/>
              <w:jc w:val="center"/>
              <w:rPr>
                <w:rFonts w:ascii="Arial Narrow" w:hAnsi="Arial Narrow"/>
                <w:sz w:val="28"/>
                <w:szCs w:val="28"/>
              </w:rPr>
            </w:pPr>
            <w:r w:rsidRPr="00D5003D">
              <w:rPr>
                <w:rFonts w:ascii="Arial Narrow" w:hAnsi="Arial Narrow"/>
                <w:sz w:val="28"/>
                <w:szCs w:val="28"/>
              </w:rPr>
              <w:t>Foto</w:t>
            </w:r>
            <w:r w:rsidR="00B95DAD">
              <w:rPr>
                <w:rFonts w:ascii="Arial Narrow" w:hAnsi="Arial Narrow"/>
                <w:sz w:val="28"/>
                <w:szCs w:val="28"/>
              </w:rPr>
              <w:t xml:space="preserve"> </w:t>
            </w:r>
            <w:r w:rsidRPr="00D5003D">
              <w:rPr>
                <w:rFonts w:ascii="Arial Narrow" w:hAnsi="Arial Narrow"/>
                <w:sz w:val="28"/>
                <w:szCs w:val="28"/>
              </w:rPr>
              <w:t>galerija na  Jesenicah, Trg Toneta Čufarja 4</w:t>
            </w:r>
          </w:p>
          <w:p w:rsidR="00787D5A" w:rsidRDefault="00787D5A" w:rsidP="00787D5A">
            <w:pPr>
              <w:ind w:right="268"/>
              <w:jc w:val="center"/>
            </w:pPr>
          </w:p>
          <w:p w:rsidR="00787D5A" w:rsidRPr="00757A97" w:rsidRDefault="00787D5A" w:rsidP="00787D5A">
            <w:pPr>
              <w:ind w:left="142" w:right="268"/>
              <w:jc w:val="center"/>
              <w:rPr>
                <w:rFonts w:ascii="Arial Narrow" w:hAnsi="Arial Narrow"/>
              </w:rPr>
            </w:pPr>
          </w:p>
          <w:p w:rsidR="00787D5A" w:rsidRDefault="00787D5A" w:rsidP="00787D5A">
            <w:pPr>
              <w:ind w:left="142" w:right="268"/>
              <w:jc w:val="center"/>
              <w:rPr>
                <w:rFonts w:ascii="Arial Narrow" w:hAnsi="Arial Narrow"/>
                <w:sz w:val="28"/>
                <w:szCs w:val="28"/>
              </w:rPr>
            </w:pPr>
            <w:r w:rsidRPr="00D5003D">
              <w:rPr>
                <w:rFonts w:ascii="Arial Narrow" w:hAnsi="Arial Narrow"/>
                <w:sz w:val="28"/>
                <w:szCs w:val="28"/>
              </w:rPr>
              <w:t>Vas vabi v Foto</w:t>
            </w:r>
            <w:r w:rsidR="00B95DAD">
              <w:rPr>
                <w:rFonts w:ascii="Arial Narrow" w:hAnsi="Arial Narrow"/>
                <w:sz w:val="28"/>
                <w:szCs w:val="28"/>
              </w:rPr>
              <w:t xml:space="preserve"> </w:t>
            </w:r>
            <w:r w:rsidRPr="00D5003D">
              <w:rPr>
                <w:rFonts w:ascii="Arial Narrow" w:hAnsi="Arial Narrow"/>
                <w:sz w:val="28"/>
                <w:szCs w:val="28"/>
              </w:rPr>
              <w:t>galerijo na o</w:t>
            </w:r>
            <w:r w:rsidR="0059593A">
              <w:rPr>
                <w:rFonts w:ascii="Arial Narrow" w:hAnsi="Arial Narrow"/>
                <w:sz w:val="28"/>
                <w:szCs w:val="28"/>
              </w:rPr>
              <w:t>gled</w:t>
            </w:r>
            <w:r w:rsidRPr="00D5003D">
              <w:rPr>
                <w:rFonts w:ascii="Arial Narrow" w:hAnsi="Arial Narrow"/>
                <w:sz w:val="28"/>
                <w:szCs w:val="28"/>
              </w:rPr>
              <w:t xml:space="preserve"> </w:t>
            </w:r>
            <w:r>
              <w:rPr>
                <w:rFonts w:ascii="Arial Narrow" w:hAnsi="Arial Narrow"/>
                <w:sz w:val="28"/>
                <w:szCs w:val="28"/>
              </w:rPr>
              <w:t>fotografske razstave</w:t>
            </w:r>
          </w:p>
          <w:p w:rsidR="00787D5A" w:rsidRDefault="00787D5A" w:rsidP="00787D5A">
            <w:pPr>
              <w:ind w:left="142" w:right="268"/>
              <w:jc w:val="center"/>
              <w:rPr>
                <w:rFonts w:ascii="Arial Narrow" w:hAnsi="Arial Narrow"/>
                <w:color w:val="0000FF"/>
                <w:sz w:val="16"/>
                <w:szCs w:val="16"/>
              </w:rPr>
            </w:pPr>
          </w:p>
          <w:p w:rsidR="00EE4ECF" w:rsidRDefault="00EE4ECF" w:rsidP="00787D5A">
            <w:pPr>
              <w:ind w:left="142" w:right="268"/>
              <w:jc w:val="center"/>
              <w:rPr>
                <w:rFonts w:ascii="Arial Narrow" w:hAnsi="Arial Narrow"/>
                <w:color w:val="0000FF"/>
                <w:sz w:val="16"/>
                <w:szCs w:val="16"/>
              </w:rPr>
            </w:pPr>
          </w:p>
          <w:p w:rsidR="003A37CE" w:rsidRPr="003A37CE" w:rsidRDefault="000D1B95" w:rsidP="003A37CE">
            <w:pPr>
              <w:jc w:val="center"/>
              <w:rPr>
                <w:rFonts w:ascii="Arial" w:hAnsi="Arial" w:cs="Arial"/>
                <w:b/>
                <w:color w:val="666699"/>
                <w:sz w:val="56"/>
              </w:rPr>
            </w:pPr>
            <w:r>
              <w:rPr>
                <w:rFonts w:ascii="Arial" w:hAnsi="Arial" w:cs="Arial"/>
                <w:b/>
                <w:color w:val="FF0000"/>
                <w:sz w:val="56"/>
              </w:rPr>
              <w:t>ZGODBE S SEDMOGRAŠKEGA</w:t>
            </w:r>
          </w:p>
          <w:p w:rsidR="00AC39E3" w:rsidRPr="00832DD4" w:rsidRDefault="00AC39E3" w:rsidP="00787D5A">
            <w:pPr>
              <w:pStyle w:val="Telobesedila3"/>
              <w:ind w:left="142" w:right="268"/>
              <w:jc w:val="center"/>
              <w:rPr>
                <w:b/>
                <w:bCs/>
                <w:color w:val="666699"/>
                <w:sz w:val="48"/>
                <w:szCs w:val="48"/>
              </w:rPr>
            </w:pPr>
          </w:p>
          <w:p w:rsidR="00F85DAD" w:rsidRDefault="000D1B95" w:rsidP="00AC39E3">
            <w:pPr>
              <w:pStyle w:val="Telobesedila3"/>
              <w:ind w:left="142" w:right="268"/>
              <w:jc w:val="center"/>
              <w:rPr>
                <w:b/>
                <w:bCs/>
                <w:color w:val="666699"/>
                <w:sz w:val="48"/>
                <w:szCs w:val="48"/>
              </w:rPr>
            </w:pPr>
            <w:proofErr w:type="spellStart"/>
            <w:r>
              <w:rPr>
                <w:b/>
                <w:bCs/>
                <w:color w:val="666699"/>
                <w:sz w:val="48"/>
                <w:szCs w:val="48"/>
              </w:rPr>
              <w:t>Štefi</w:t>
            </w:r>
            <w:proofErr w:type="spellEnd"/>
            <w:r>
              <w:rPr>
                <w:b/>
                <w:bCs/>
                <w:color w:val="666699"/>
                <w:sz w:val="48"/>
                <w:szCs w:val="48"/>
              </w:rPr>
              <w:t xml:space="preserve"> P. Borko</w:t>
            </w:r>
          </w:p>
          <w:p w:rsidR="001250D3" w:rsidRPr="001250D3" w:rsidRDefault="001250D3" w:rsidP="00AC39E3">
            <w:pPr>
              <w:pStyle w:val="Telobesedila3"/>
              <w:ind w:left="142" w:right="268"/>
              <w:jc w:val="center"/>
              <w:rPr>
                <w:b/>
                <w:bCs/>
                <w:color w:val="666699"/>
                <w:szCs w:val="28"/>
              </w:rPr>
            </w:pPr>
          </w:p>
          <w:p w:rsidR="001250D3" w:rsidRPr="001250D3" w:rsidRDefault="001250D3" w:rsidP="00AC39E3">
            <w:pPr>
              <w:pStyle w:val="Telobesedila3"/>
              <w:ind w:left="142" w:right="268"/>
              <w:jc w:val="center"/>
              <w:rPr>
                <w:b/>
                <w:bCs/>
                <w:color w:val="666699"/>
                <w:sz w:val="40"/>
                <w:szCs w:val="40"/>
              </w:rPr>
            </w:pPr>
            <w:r>
              <w:rPr>
                <w:b/>
                <w:bCs/>
                <w:color w:val="666699"/>
                <w:sz w:val="40"/>
                <w:szCs w:val="40"/>
              </w:rPr>
              <w:t>MF FZS, EFI</w:t>
            </w:r>
            <w:bookmarkStart w:id="0" w:name="_GoBack"/>
            <w:bookmarkEnd w:id="0"/>
            <w:r>
              <w:rPr>
                <w:b/>
                <w:bCs/>
                <w:color w:val="666699"/>
                <w:sz w:val="40"/>
                <w:szCs w:val="40"/>
              </w:rPr>
              <w:t>AP/</w:t>
            </w:r>
            <w:r w:rsidR="000D1B95">
              <w:rPr>
                <w:b/>
                <w:bCs/>
                <w:color w:val="666699"/>
                <w:sz w:val="40"/>
                <w:szCs w:val="40"/>
              </w:rPr>
              <w:t>d2</w:t>
            </w:r>
          </w:p>
          <w:p w:rsidR="00326642" w:rsidRPr="00832DD4" w:rsidRDefault="00326642" w:rsidP="00787D5A">
            <w:pPr>
              <w:pStyle w:val="Telobesedila3"/>
              <w:ind w:left="142" w:right="268"/>
              <w:jc w:val="center"/>
              <w:rPr>
                <w:b/>
                <w:color w:val="666699"/>
                <w:sz w:val="22"/>
              </w:rPr>
            </w:pPr>
          </w:p>
          <w:p w:rsidR="00326642" w:rsidRDefault="00236696" w:rsidP="00787D5A">
            <w:pPr>
              <w:pStyle w:val="Telobesedila3"/>
              <w:ind w:right="268"/>
              <w:jc w:val="center"/>
              <w:rPr>
                <w:rFonts w:cs="Arial"/>
                <w:b/>
                <w:color w:val="666699"/>
                <w:szCs w:val="28"/>
              </w:rPr>
            </w:pPr>
            <w:r w:rsidRPr="00236696">
              <w:rPr>
                <w:b/>
                <w:color w:val="666699"/>
                <w:szCs w:val="28"/>
              </w:rPr>
              <w:t>član</w:t>
            </w:r>
            <w:r w:rsidR="000D1B95">
              <w:rPr>
                <w:b/>
                <w:color w:val="666699"/>
                <w:szCs w:val="28"/>
              </w:rPr>
              <w:t>ic</w:t>
            </w:r>
            <w:r w:rsidR="0059593A">
              <w:rPr>
                <w:b/>
                <w:color w:val="666699"/>
                <w:szCs w:val="28"/>
              </w:rPr>
              <w:t>e</w:t>
            </w:r>
            <w:r w:rsidRPr="00236696">
              <w:rPr>
                <w:b/>
                <w:color w:val="666699"/>
                <w:szCs w:val="28"/>
              </w:rPr>
              <w:t xml:space="preserve"> </w:t>
            </w:r>
            <w:r w:rsidR="00216495" w:rsidRPr="00216495">
              <w:rPr>
                <w:rFonts w:cs="Arial"/>
                <w:b/>
                <w:color w:val="666699"/>
                <w:szCs w:val="28"/>
              </w:rPr>
              <w:t>F</w:t>
            </w:r>
            <w:r w:rsidR="000D1B95">
              <w:rPr>
                <w:rFonts w:cs="Arial"/>
                <w:b/>
                <w:color w:val="666699"/>
                <w:szCs w:val="28"/>
              </w:rPr>
              <w:t xml:space="preserve">K </w:t>
            </w:r>
            <w:proofErr w:type="spellStart"/>
            <w:r w:rsidR="000D1B95">
              <w:rPr>
                <w:rFonts w:cs="Arial"/>
                <w:b/>
                <w:color w:val="666699"/>
                <w:szCs w:val="28"/>
              </w:rPr>
              <w:t>Proportio</w:t>
            </w:r>
            <w:proofErr w:type="spellEnd"/>
            <w:r w:rsidR="000D1B95">
              <w:rPr>
                <w:rFonts w:cs="Arial"/>
                <w:b/>
                <w:color w:val="666699"/>
                <w:szCs w:val="28"/>
              </w:rPr>
              <w:t xml:space="preserve"> divina</w:t>
            </w:r>
            <w:r w:rsidR="00216495" w:rsidRPr="00216495">
              <w:rPr>
                <w:rFonts w:cs="Arial"/>
                <w:b/>
                <w:color w:val="666699"/>
                <w:szCs w:val="28"/>
              </w:rPr>
              <w:t xml:space="preserve"> </w:t>
            </w:r>
            <w:r w:rsidR="000D1B95">
              <w:rPr>
                <w:rFonts w:cs="Arial"/>
                <w:b/>
                <w:color w:val="666699"/>
                <w:szCs w:val="28"/>
              </w:rPr>
              <w:t>Gornja Radgona</w:t>
            </w:r>
          </w:p>
          <w:p w:rsidR="00326642" w:rsidRDefault="00326642" w:rsidP="00787D5A">
            <w:pPr>
              <w:pStyle w:val="Telobesedila3"/>
              <w:ind w:right="268"/>
              <w:jc w:val="center"/>
              <w:rPr>
                <w:rFonts w:cs="Arial"/>
                <w:b/>
                <w:color w:val="666699"/>
                <w:szCs w:val="28"/>
              </w:rPr>
            </w:pPr>
          </w:p>
          <w:p w:rsidR="0059593A" w:rsidRDefault="0059593A" w:rsidP="00787D5A">
            <w:pPr>
              <w:pStyle w:val="Telobesedila3"/>
              <w:ind w:right="268"/>
              <w:jc w:val="center"/>
              <w:rPr>
                <w:b/>
                <w:color w:val="666699"/>
                <w:sz w:val="32"/>
                <w:szCs w:val="32"/>
              </w:rPr>
            </w:pPr>
            <w:r>
              <w:rPr>
                <w:b/>
                <w:color w:val="666699"/>
                <w:sz w:val="32"/>
                <w:szCs w:val="32"/>
              </w:rPr>
              <w:t xml:space="preserve">Razstavo si lahko ogledate od </w:t>
            </w:r>
          </w:p>
          <w:p w:rsidR="0059593A" w:rsidRDefault="00787D5A" w:rsidP="00787D5A">
            <w:pPr>
              <w:pStyle w:val="Telobesedila3"/>
              <w:ind w:right="268"/>
              <w:jc w:val="center"/>
              <w:rPr>
                <w:b/>
                <w:color w:val="666699"/>
                <w:sz w:val="32"/>
                <w:szCs w:val="32"/>
              </w:rPr>
            </w:pPr>
            <w:r w:rsidRPr="00832DD4">
              <w:rPr>
                <w:b/>
                <w:color w:val="666699"/>
                <w:sz w:val="32"/>
                <w:szCs w:val="32"/>
              </w:rPr>
              <w:t>sred</w:t>
            </w:r>
            <w:r w:rsidR="0059593A">
              <w:rPr>
                <w:b/>
                <w:color w:val="666699"/>
                <w:sz w:val="32"/>
                <w:szCs w:val="32"/>
              </w:rPr>
              <w:t>e</w:t>
            </w:r>
            <w:r w:rsidRPr="00832DD4">
              <w:rPr>
                <w:b/>
                <w:color w:val="666699"/>
                <w:sz w:val="32"/>
                <w:szCs w:val="32"/>
              </w:rPr>
              <w:t xml:space="preserve">, </w:t>
            </w:r>
            <w:r w:rsidR="000D1B95">
              <w:rPr>
                <w:b/>
                <w:color w:val="666699"/>
                <w:sz w:val="32"/>
                <w:szCs w:val="32"/>
              </w:rPr>
              <w:t>18.12.2019</w:t>
            </w:r>
          </w:p>
          <w:p w:rsidR="00787D5A" w:rsidRPr="00832DD4" w:rsidRDefault="0059593A" w:rsidP="00787D5A">
            <w:pPr>
              <w:pStyle w:val="Telobesedila3"/>
              <w:ind w:right="268"/>
              <w:jc w:val="center"/>
              <w:rPr>
                <w:b/>
                <w:color w:val="666699"/>
                <w:sz w:val="32"/>
                <w:szCs w:val="32"/>
              </w:rPr>
            </w:pPr>
            <w:r>
              <w:rPr>
                <w:b/>
                <w:color w:val="666699"/>
                <w:sz w:val="32"/>
                <w:szCs w:val="32"/>
              </w:rPr>
              <w:t>torka 14.1.2020</w:t>
            </w:r>
            <w:r w:rsidR="00787D5A" w:rsidRPr="00832DD4">
              <w:rPr>
                <w:b/>
                <w:color w:val="666699"/>
                <w:sz w:val="32"/>
                <w:szCs w:val="32"/>
              </w:rPr>
              <w:t>.</w:t>
            </w:r>
          </w:p>
          <w:p w:rsidR="00787D5A" w:rsidRDefault="00787D5A" w:rsidP="00787D5A">
            <w:pPr>
              <w:pStyle w:val="Telobesedila3"/>
              <w:ind w:left="142" w:right="268"/>
              <w:jc w:val="center"/>
              <w:rPr>
                <w:b/>
                <w:sz w:val="16"/>
                <w:szCs w:val="16"/>
              </w:rPr>
            </w:pPr>
          </w:p>
          <w:p w:rsidR="001250D3" w:rsidRPr="00216495" w:rsidRDefault="001250D3" w:rsidP="00216495">
            <w:pPr>
              <w:pStyle w:val="Telobesedila3"/>
              <w:ind w:right="268"/>
              <w:rPr>
                <w:sz w:val="20"/>
                <w:szCs w:val="20"/>
              </w:rPr>
            </w:pPr>
          </w:p>
          <w:p w:rsidR="00787D5A" w:rsidRDefault="00787D5A"/>
        </w:tc>
      </w:tr>
      <w:tr w:rsidR="00787D5A" w:rsidTr="00B95DAD">
        <w:tc>
          <w:tcPr>
            <w:tcW w:w="7088" w:type="dxa"/>
            <w:shd w:val="clear" w:color="auto" w:fill="B2A1C7"/>
          </w:tcPr>
          <w:p w:rsidR="00787D5A" w:rsidRPr="00D612B5" w:rsidRDefault="00787D5A">
            <w:pPr>
              <w:rPr>
                <w:color w:val="7030A0"/>
              </w:rPr>
            </w:pPr>
          </w:p>
        </w:tc>
        <w:tc>
          <w:tcPr>
            <w:tcW w:w="1276" w:type="dxa"/>
            <w:shd w:val="clear" w:color="auto" w:fill="auto"/>
          </w:tcPr>
          <w:p w:rsidR="00787D5A" w:rsidRDefault="00787D5A"/>
        </w:tc>
        <w:tc>
          <w:tcPr>
            <w:tcW w:w="6945" w:type="dxa"/>
            <w:shd w:val="clear" w:color="auto" w:fill="B2A1C7"/>
          </w:tcPr>
          <w:p w:rsidR="00787D5A" w:rsidRDefault="00787D5A"/>
        </w:tc>
      </w:tr>
      <w:tr w:rsidR="0051723E" w:rsidTr="00B95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8" w:type="dxa"/>
            <w:tcBorders>
              <w:top w:val="nil"/>
              <w:left w:val="nil"/>
              <w:bottom w:val="nil"/>
              <w:right w:val="nil"/>
            </w:tcBorders>
            <w:shd w:val="clear" w:color="auto" w:fill="B2A1C7"/>
          </w:tcPr>
          <w:p w:rsidR="0051723E" w:rsidRDefault="0051723E" w:rsidP="00103BC0"/>
        </w:tc>
        <w:tc>
          <w:tcPr>
            <w:tcW w:w="1276" w:type="dxa"/>
            <w:tcBorders>
              <w:top w:val="nil"/>
              <w:left w:val="nil"/>
              <w:bottom w:val="nil"/>
              <w:right w:val="nil"/>
            </w:tcBorders>
            <w:shd w:val="clear" w:color="auto" w:fill="auto"/>
          </w:tcPr>
          <w:p w:rsidR="0051723E" w:rsidRDefault="0051723E" w:rsidP="00103BC0"/>
        </w:tc>
        <w:tc>
          <w:tcPr>
            <w:tcW w:w="6945" w:type="dxa"/>
            <w:tcBorders>
              <w:top w:val="nil"/>
              <w:left w:val="nil"/>
              <w:bottom w:val="nil"/>
              <w:right w:val="nil"/>
            </w:tcBorders>
            <w:shd w:val="clear" w:color="auto" w:fill="B2A1C7"/>
          </w:tcPr>
          <w:p w:rsidR="0051723E" w:rsidRDefault="0051723E" w:rsidP="00103BC0"/>
        </w:tc>
      </w:tr>
      <w:tr w:rsidR="0051723E" w:rsidRPr="000D1B95" w:rsidTr="00B95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8" w:type="dxa"/>
            <w:tcBorders>
              <w:top w:val="nil"/>
              <w:left w:val="nil"/>
              <w:bottom w:val="nil"/>
              <w:right w:val="nil"/>
            </w:tcBorders>
            <w:shd w:val="clear" w:color="auto" w:fill="auto"/>
          </w:tcPr>
          <w:p w:rsidR="0051723E" w:rsidRPr="000D1B95" w:rsidRDefault="0051723E" w:rsidP="00D50204">
            <w:pPr>
              <w:jc w:val="both"/>
              <w:rPr>
                <w:rFonts w:ascii="Calibri" w:hAnsi="Calibri" w:cs="Calibri"/>
                <w:sz w:val="22"/>
                <w:szCs w:val="22"/>
              </w:rPr>
            </w:pPr>
          </w:p>
          <w:p w:rsidR="000D1B95" w:rsidRPr="000D1B95" w:rsidRDefault="000D1B95" w:rsidP="000D1B95">
            <w:pPr>
              <w:jc w:val="both"/>
              <w:rPr>
                <w:rFonts w:ascii="Calibri" w:hAnsi="Calibri" w:cs="Calibri"/>
                <w:b/>
                <w:sz w:val="22"/>
                <w:szCs w:val="22"/>
              </w:rPr>
            </w:pPr>
            <w:proofErr w:type="spellStart"/>
            <w:r w:rsidRPr="000D1B95">
              <w:rPr>
                <w:rFonts w:ascii="Calibri" w:hAnsi="Calibri" w:cs="Calibri"/>
                <w:b/>
                <w:sz w:val="22"/>
                <w:szCs w:val="22"/>
              </w:rPr>
              <w:t>Štefi</w:t>
            </w:r>
            <w:proofErr w:type="spellEnd"/>
            <w:r w:rsidRPr="000D1B95">
              <w:rPr>
                <w:rFonts w:ascii="Calibri" w:hAnsi="Calibri" w:cs="Calibri"/>
                <w:b/>
                <w:sz w:val="22"/>
                <w:szCs w:val="22"/>
              </w:rPr>
              <w:t xml:space="preserve"> P. Borko, MF FZS, EFIAP/d2</w:t>
            </w:r>
          </w:p>
          <w:p w:rsidR="000D1B95" w:rsidRPr="000D1B95" w:rsidRDefault="000D1B95" w:rsidP="000D1B95">
            <w:pPr>
              <w:jc w:val="both"/>
              <w:rPr>
                <w:rFonts w:ascii="Calibri" w:hAnsi="Calibri" w:cs="Calibri"/>
                <w:b/>
                <w:sz w:val="22"/>
                <w:szCs w:val="22"/>
              </w:rPr>
            </w:pPr>
          </w:p>
          <w:p w:rsidR="000D1B95" w:rsidRPr="000D1B95" w:rsidRDefault="000D1B95" w:rsidP="000D1B95">
            <w:pPr>
              <w:jc w:val="both"/>
              <w:rPr>
                <w:rFonts w:ascii="Calibri" w:hAnsi="Calibri" w:cs="Calibri"/>
                <w:sz w:val="22"/>
                <w:szCs w:val="22"/>
              </w:rPr>
            </w:pPr>
            <w:r w:rsidRPr="000D1B95">
              <w:rPr>
                <w:rFonts w:ascii="Calibri" w:hAnsi="Calibri" w:cs="Calibri"/>
                <w:sz w:val="22"/>
                <w:szCs w:val="22"/>
              </w:rPr>
              <w:t xml:space="preserve">Je doktorica veterinarske medicine iz Gornje Radgone. Dela kot specialist male prakse v Veterinarski bolnici Lenart. S fotografijo se ukvarja od leta 2007, bolj resno pa od leta 2008, ko je s prijatelji soustanovila FK </w:t>
            </w:r>
            <w:proofErr w:type="spellStart"/>
            <w:r w:rsidRPr="000D1B95">
              <w:rPr>
                <w:rFonts w:ascii="Calibri" w:hAnsi="Calibri" w:cs="Calibri"/>
                <w:sz w:val="22"/>
                <w:szCs w:val="22"/>
              </w:rPr>
              <w:t>Proportio</w:t>
            </w:r>
            <w:proofErr w:type="spellEnd"/>
            <w:r w:rsidRPr="000D1B95">
              <w:rPr>
                <w:rFonts w:ascii="Calibri" w:hAnsi="Calibri" w:cs="Calibri"/>
                <w:sz w:val="22"/>
                <w:szCs w:val="22"/>
              </w:rPr>
              <w:t xml:space="preserve"> divina Gornja Radgona. Sprva se je ukvarjala s popotno fotografijo in krajino, sedaj pa tudi s portretom, aktom in dokumentarno fotografijo in znotraj tega še posebej s </w:t>
            </w:r>
            <w:proofErr w:type="spellStart"/>
            <w:r w:rsidRPr="000D1B95">
              <w:rPr>
                <w:rFonts w:ascii="Calibri" w:hAnsi="Calibri" w:cs="Calibri"/>
                <w:sz w:val="22"/>
                <w:szCs w:val="22"/>
              </w:rPr>
              <w:t>t.i</w:t>
            </w:r>
            <w:proofErr w:type="spellEnd"/>
            <w:r w:rsidRPr="000D1B95">
              <w:rPr>
                <w:rFonts w:ascii="Calibri" w:hAnsi="Calibri" w:cs="Calibri"/>
                <w:sz w:val="22"/>
                <w:szCs w:val="22"/>
              </w:rPr>
              <w:t xml:space="preserve">. »socialno fotografijo«. </w:t>
            </w:r>
          </w:p>
          <w:p w:rsidR="000D1B95" w:rsidRPr="000D1B95" w:rsidRDefault="000D1B95" w:rsidP="000D1B95">
            <w:pPr>
              <w:jc w:val="both"/>
              <w:rPr>
                <w:rFonts w:ascii="Calibri" w:hAnsi="Calibri" w:cs="Calibri"/>
                <w:sz w:val="22"/>
                <w:szCs w:val="22"/>
              </w:rPr>
            </w:pPr>
          </w:p>
          <w:p w:rsidR="000D1B95" w:rsidRPr="000D1B95" w:rsidRDefault="000D1B95" w:rsidP="000D1B95">
            <w:pPr>
              <w:jc w:val="both"/>
              <w:rPr>
                <w:rFonts w:ascii="Calibri" w:hAnsi="Calibri" w:cs="Calibri"/>
                <w:sz w:val="22"/>
                <w:szCs w:val="22"/>
              </w:rPr>
            </w:pPr>
            <w:r w:rsidRPr="000D1B95">
              <w:rPr>
                <w:rFonts w:ascii="Calibri" w:hAnsi="Calibri" w:cs="Calibri"/>
                <w:sz w:val="22"/>
                <w:szCs w:val="22"/>
              </w:rPr>
              <w:t xml:space="preserve">Do sedaj je imela 19 samostojnih razstav, sodelovala pa je na več kot 450 skupinskih razstavah doma in po svetu. Za svoje fotografije je prejela  že več kot 280 nagrad. </w:t>
            </w:r>
          </w:p>
          <w:p w:rsidR="000D1B95" w:rsidRPr="000D1B95" w:rsidRDefault="000D1B95" w:rsidP="000D1B95">
            <w:pPr>
              <w:jc w:val="both"/>
              <w:rPr>
                <w:rFonts w:ascii="Calibri" w:hAnsi="Calibri" w:cs="Calibri"/>
                <w:sz w:val="22"/>
                <w:szCs w:val="22"/>
              </w:rPr>
            </w:pPr>
          </w:p>
          <w:p w:rsidR="000D1B95" w:rsidRPr="000D1B95" w:rsidRDefault="000D1B95" w:rsidP="000D1B95">
            <w:pPr>
              <w:jc w:val="both"/>
              <w:rPr>
                <w:rFonts w:ascii="Calibri" w:hAnsi="Calibri" w:cs="Calibri"/>
                <w:sz w:val="22"/>
                <w:szCs w:val="22"/>
              </w:rPr>
            </w:pPr>
            <w:r w:rsidRPr="000D1B95">
              <w:rPr>
                <w:rFonts w:ascii="Calibri" w:hAnsi="Calibri" w:cs="Calibri"/>
                <w:sz w:val="22"/>
                <w:szCs w:val="22"/>
              </w:rPr>
              <w:t xml:space="preserve">Na podlagi uspehov ji je Fotografska zveza Slovenije leta 2014 podelila </w:t>
            </w:r>
            <w:proofErr w:type="spellStart"/>
            <w:r w:rsidRPr="000D1B95">
              <w:rPr>
                <w:rFonts w:ascii="Calibri" w:hAnsi="Calibri" w:cs="Calibri"/>
                <w:sz w:val="22"/>
                <w:szCs w:val="22"/>
              </w:rPr>
              <w:t>razstavljalski</w:t>
            </w:r>
            <w:proofErr w:type="spellEnd"/>
            <w:r w:rsidRPr="000D1B95">
              <w:rPr>
                <w:rFonts w:ascii="Calibri" w:hAnsi="Calibri" w:cs="Calibri"/>
                <w:sz w:val="22"/>
                <w:szCs w:val="22"/>
              </w:rPr>
              <w:t xml:space="preserve"> naslov mojster fotografije FZS (MF FZS), Svetovna zveza za fotografsko umetnost (FIAP) pa leta 2018 kot prvi slovenski fotografinji  naziv </w:t>
            </w:r>
            <w:proofErr w:type="spellStart"/>
            <w:r w:rsidRPr="000D1B95">
              <w:rPr>
                <w:rFonts w:ascii="Calibri" w:hAnsi="Calibri" w:cs="Calibri"/>
                <w:sz w:val="22"/>
                <w:szCs w:val="22"/>
              </w:rPr>
              <w:t>Excellence</w:t>
            </w:r>
            <w:proofErr w:type="spellEnd"/>
            <w:r w:rsidRPr="000D1B95">
              <w:rPr>
                <w:rFonts w:ascii="Calibri" w:hAnsi="Calibri" w:cs="Calibri"/>
                <w:sz w:val="22"/>
                <w:szCs w:val="22"/>
              </w:rPr>
              <w:t xml:space="preserve"> FIAP diamant 2.</w:t>
            </w:r>
          </w:p>
          <w:p w:rsidR="000D1B95" w:rsidRPr="000D1B95" w:rsidRDefault="000D1B95" w:rsidP="000D1B95">
            <w:pPr>
              <w:jc w:val="both"/>
              <w:rPr>
                <w:rFonts w:ascii="Calibri" w:hAnsi="Calibri" w:cs="Calibri"/>
                <w:sz w:val="22"/>
                <w:szCs w:val="22"/>
              </w:rPr>
            </w:pPr>
          </w:p>
          <w:p w:rsidR="000D1B95" w:rsidRPr="000D1B95" w:rsidRDefault="000D1B95" w:rsidP="000D1B95">
            <w:pPr>
              <w:jc w:val="both"/>
              <w:rPr>
                <w:rFonts w:ascii="Calibri" w:hAnsi="Calibri" w:cs="Calibri"/>
                <w:sz w:val="22"/>
                <w:szCs w:val="22"/>
              </w:rPr>
            </w:pPr>
            <w:r w:rsidRPr="000D1B95">
              <w:rPr>
                <w:rFonts w:ascii="Calibri" w:hAnsi="Calibri" w:cs="Calibri"/>
                <w:sz w:val="22"/>
                <w:szCs w:val="22"/>
              </w:rPr>
              <w:t xml:space="preserve">Bila je najuspešnejša </w:t>
            </w:r>
            <w:proofErr w:type="spellStart"/>
            <w:r w:rsidRPr="000D1B95">
              <w:rPr>
                <w:rFonts w:ascii="Calibri" w:hAnsi="Calibri" w:cs="Calibri"/>
                <w:sz w:val="22"/>
                <w:szCs w:val="22"/>
              </w:rPr>
              <w:t>razstavljalka</w:t>
            </w:r>
            <w:proofErr w:type="spellEnd"/>
            <w:r w:rsidRPr="000D1B95">
              <w:rPr>
                <w:rFonts w:ascii="Calibri" w:hAnsi="Calibri" w:cs="Calibri"/>
                <w:sz w:val="22"/>
                <w:szCs w:val="22"/>
              </w:rPr>
              <w:t xml:space="preserve"> FZS leta 2013 in 2. najuspešnejša leta 2014. Njen posnetek »</w:t>
            </w:r>
            <w:proofErr w:type="spellStart"/>
            <w:r w:rsidRPr="000D1B95">
              <w:rPr>
                <w:rFonts w:ascii="Calibri" w:hAnsi="Calibri" w:cs="Calibri"/>
                <w:sz w:val="22"/>
                <w:szCs w:val="22"/>
              </w:rPr>
              <w:t>Grandmothers</w:t>
            </w:r>
            <w:proofErr w:type="spellEnd"/>
            <w:r w:rsidRPr="000D1B95">
              <w:rPr>
                <w:rFonts w:ascii="Calibri" w:hAnsi="Calibri" w:cs="Calibri"/>
                <w:sz w:val="22"/>
                <w:szCs w:val="22"/>
              </w:rPr>
              <w:t xml:space="preserve"> </w:t>
            </w:r>
            <w:proofErr w:type="spellStart"/>
            <w:r w:rsidRPr="000D1B95">
              <w:rPr>
                <w:rFonts w:ascii="Calibri" w:hAnsi="Calibri" w:cs="Calibri"/>
                <w:sz w:val="22"/>
                <w:szCs w:val="22"/>
              </w:rPr>
              <w:t>companion</w:t>
            </w:r>
            <w:proofErr w:type="spellEnd"/>
            <w:r w:rsidRPr="000D1B95">
              <w:rPr>
                <w:rFonts w:ascii="Calibri" w:hAnsi="Calibri" w:cs="Calibri"/>
                <w:sz w:val="22"/>
                <w:szCs w:val="22"/>
              </w:rPr>
              <w:t xml:space="preserve">« je bil proglašen za najuspešnejši posnetek FZS leta 2012 in 2013. </w:t>
            </w:r>
          </w:p>
          <w:p w:rsidR="000D1B95" w:rsidRPr="000D1B95" w:rsidRDefault="000D1B95" w:rsidP="000D1B95">
            <w:pPr>
              <w:jc w:val="both"/>
              <w:rPr>
                <w:rFonts w:ascii="Calibri" w:hAnsi="Calibri" w:cs="Calibri"/>
                <w:sz w:val="22"/>
                <w:szCs w:val="22"/>
              </w:rPr>
            </w:pPr>
          </w:p>
          <w:p w:rsidR="000D1B95" w:rsidRPr="000D1B95" w:rsidRDefault="000D1B95" w:rsidP="000D1B95">
            <w:pPr>
              <w:jc w:val="both"/>
              <w:rPr>
                <w:rFonts w:ascii="Calibri" w:hAnsi="Calibri" w:cs="Calibri"/>
                <w:sz w:val="22"/>
                <w:szCs w:val="22"/>
              </w:rPr>
            </w:pPr>
            <w:r w:rsidRPr="000D1B95">
              <w:rPr>
                <w:rFonts w:ascii="Calibri" w:hAnsi="Calibri" w:cs="Calibri"/>
                <w:sz w:val="22"/>
                <w:szCs w:val="22"/>
              </w:rPr>
              <w:t>FIAP jo je leta 2014 uvrstil med 20 svetovnih fotografinj za razstave »</w:t>
            </w:r>
            <w:proofErr w:type="spellStart"/>
            <w:r w:rsidRPr="000D1B95">
              <w:rPr>
                <w:rFonts w:ascii="Calibri" w:hAnsi="Calibri" w:cs="Calibri"/>
                <w:sz w:val="22"/>
                <w:szCs w:val="22"/>
              </w:rPr>
              <w:t>Women's</w:t>
            </w:r>
            <w:proofErr w:type="spellEnd"/>
            <w:r w:rsidRPr="000D1B95">
              <w:rPr>
                <w:rFonts w:ascii="Calibri" w:hAnsi="Calibri" w:cs="Calibri"/>
                <w:sz w:val="22"/>
                <w:szCs w:val="22"/>
              </w:rPr>
              <w:t xml:space="preserve"> </w:t>
            </w:r>
            <w:proofErr w:type="spellStart"/>
            <w:r w:rsidRPr="000D1B95">
              <w:rPr>
                <w:rFonts w:ascii="Calibri" w:hAnsi="Calibri" w:cs="Calibri"/>
                <w:sz w:val="22"/>
                <w:szCs w:val="22"/>
              </w:rPr>
              <w:t>Photo</w:t>
            </w:r>
            <w:proofErr w:type="spellEnd"/>
            <w:r w:rsidRPr="000D1B95">
              <w:rPr>
                <w:rFonts w:ascii="Calibri" w:hAnsi="Calibri" w:cs="Calibri"/>
                <w:sz w:val="22"/>
                <w:szCs w:val="22"/>
              </w:rPr>
              <w:t xml:space="preserve"> </w:t>
            </w:r>
            <w:proofErr w:type="spellStart"/>
            <w:r w:rsidRPr="000D1B95">
              <w:rPr>
                <w:rFonts w:ascii="Calibri" w:hAnsi="Calibri" w:cs="Calibri"/>
                <w:sz w:val="22"/>
                <w:szCs w:val="22"/>
              </w:rPr>
              <w:t>Art</w:t>
            </w:r>
            <w:proofErr w:type="spellEnd"/>
            <w:r w:rsidRPr="000D1B95">
              <w:rPr>
                <w:rFonts w:ascii="Calibri" w:hAnsi="Calibri" w:cs="Calibri"/>
                <w:sz w:val="22"/>
                <w:szCs w:val="22"/>
              </w:rPr>
              <w:t xml:space="preserve"> in FIAP«, s katerimi se je predstavljal po svetu.</w:t>
            </w:r>
          </w:p>
          <w:p w:rsidR="000D1B95" w:rsidRPr="000D1B95" w:rsidRDefault="000D1B95" w:rsidP="000D1B95">
            <w:pPr>
              <w:rPr>
                <w:rFonts w:ascii="Calibri" w:hAnsi="Calibri" w:cs="Calibri"/>
                <w:sz w:val="22"/>
                <w:szCs w:val="22"/>
              </w:rPr>
            </w:pPr>
          </w:p>
          <w:p w:rsidR="00211F38" w:rsidRPr="000D1B95" w:rsidRDefault="00211F38" w:rsidP="00AF7330">
            <w:pPr>
              <w:spacing w:line="276" w:lineRule="auto"/>
              <w:rPr>
                <w:rFonts w:ascii="Calibri" w:hAnsi="Calibri" w:cs="Calibri"/>
                <w:sz w:val="22"/>
                <w:szCs w:val="22"/>
              </w:rPr>
            </w:pPr>
          </w:p>
          <w:p w:rsidR="00216495" w:rsidRPr="000D1B95" w:rsidRDefault="00216495" w:rsidP="003A37CE">
            <w:pPr>
              <w:rPr>
                <w:rFonts w:ascii="Calibri" w:hAnsi="Calibri" w:cs="Calibri"/>
                <w:sz w:val="22"/>
                <w:szCs w:val="22"/>
              </w:rPr>
            </w:pPr>
          </w:p>
          <w:p w:rsidR="00216495" w:rsidRPr="000D1B95" w:rsidRDefault="00216495" w:rsidP="003A37CE">
            <w:pPr>
              <w:rPr>
                <w:rFonts w:ascii="Calibri" w:hAnsi="Calibri" w:cs="Calibri"/>
                <w:sz w:val="22"/>
                <w:szCs w:val="22"/>
              </w:rPr>
            </w:pPr>
          </w:p>
          <w:p w:rsidR="00216495" w:rsidRPr="000D1B95" w:rsidRDefault="00216495" w:rsidP="003A37CE">
            <w:pPr>
              <w:rPr>
                <w:rFonts w:ascii="Calibri" w:hAnsi="Calibri" w:cs="Calibri"/>
                <w:sz w:val="22"/>
                <w:szCs w:val="22"/>
              </w:rPr>
            </w:pPr>
          </w:p>
          <w:p w:rsidR="00216495" w:rsidRPr="000D1B95" w:rsidRDefault="00216495" w:rsidP="003A37CE">
            <w:pPr>
              <w:rPr>
                <w:rFonts w:ascii="Calibri" w:hAnsi="Calibri" w:cs="Calibri"/>
                <w:sz w:val="22"/>
                <w:szCs w:val="22"/>
              </w:rPr>
            </w:pPr>
          </w:p>
          <w:p w:rsidR="0051723E" w:rsidRPr="000D1B95" w:rsidRDefault="0051723E" w:rsidP="00D50204">
            <w:pPr>
              <w:jc w:val="both"/>
              <w:rPr>
                <w:rFonts w:ascii="Calibri" w:hAnsi="Calibri" w:cs="Calibri"/>
                <w:sz w:val="22"/>
                <w:szCs w:val="22"/>
              </w:rPr>
            </w:pPr>
          </w:p>
          <w:p w:rsidR="00326642" w:rsidRPr="000D1B95" w:rsidRDefault="00326642" w:rsidP="00D50204">
            <w:pPr>
              <w:jc w:val="both"/>
              <w:rPr>
                <w:rFonts w:ascii="Calibri" w:hAnsi="Calibri" w:cs="Calibri"/>
                <w:sz w:val="22"/>
                <w:szCs w:val="22"/>
              </w:rPr>
            </w:pPr>
          </w:p>
        </w:tc>
        <w:tc>
          <w:tcPr>
            <w:tcW w:w="1276" w:type="dxa"/>
            <w:tcBorders>
              <w:top w:val="nil"/>
              <w:left w:val="nil"/>
              <w:bottom w:val="nil"/>
              <w:right w:val="nil"/>
            </w:tcBorders>
            <w:shd w:val="clear" w:color="auto" w:fill="auto"/>
          </w:tcPr>
          <w:p w:rsidR="0051723E" w:rsidRPr="000D1B95" w:rsidRDefault="0051723E" w:rsidP="00D50204">
            <w:pPr>
              <w:jc w:val="both"/>
              <w:rPr>
                <w:rFonts w:ascii="Calibri" w:hAnsi="Calibri" w:cs="Calibri"/>
                <w:sz w:val="22"/>
                <w:szCs w:val="22"/>
              </w:rPr>
            </w:pPr>
          </w:p>
        </w:tc>
        <w:tc>
          <w:tcPr>
            <w:tcW w:w="6945" w:type="dxa"/>
            <w:tcBorders>
              <w:top w:val="nil"/>
              <w:left w:val="nil"/>
              <w:bottom w:val="nil"/>
              <w:right w:val="nil"/>
            </w:tcBorders>
            <w:shd w:val="clear" w:color="auto" w:fill="auto"/>
          </w:tcPr>
          <w:p w:rsidR="000D1B95" w:rsidRPr="000D1B95" w:rsidRDefault="000D1B95" w:rsidP="000D1B95">
            <w:pPr>
              <w:jc w:val="both"/>
              <w:rPr>
                <w:rFonts w:ascii="Calibri" w:hAnsi="Calibri" w:cs="Calibri"/>
                <w:b/>
                <w:sz w:val="22"/>
                <w:szCs w:val="22"/>
              </w:rPr>
            </w:pPr>
            <w:r w:rsidRPr="000D1B95">
              <w:rPr>
                <w:rFonts w:ascii="Calibri" w:hAnsi="Calibri" w:cs="Calibri"/>
                <w:b/>
                <w:sz w:val="22"/>
                <w:szCs w:val="22"/>
              </w:rPr>
              <w:t xml:space="preserve">ZGODBE  S SEDMOGRAŠKEGA </w:t>
            </w:r>
            <w:r w:rsidRPr="000D1B95">
              <w:rPr>
                <w:rFonts w:ascii="Calibri" w:hAnsi="Calibri" w:cs="Calibri"/>
                <w:sz w:val="22"/>
                <w:szCs w:val="22"/>
              </w:rPr>
              <w:t xml:space="preserve">so razstava fotografij ljudi, ki jih je </w:t>
            </w:r>
            <w:proofErr w:type="spellStart"/>
            <w:r w:rsidRPr="000D1B95">
              <w:rPr>
                <w:rFonts w:ascii="Calibri" w:hAnsi="Calibri" w:cs="Calibri"/>
                <w:sz w:val="22"/>
                <w:szCs w:val="22"/>
              </w:rPr>
              <w:t>Štefi</w:t>
            </w:r>
            <w:proofErr w:type="spellEnd"/>
            <w:r w:rsidRPr="000D1B95">
              <w:rPr>
                <w:rFonts w:ascii="Calibri" w:hAnsi="Calibri" w:cs="Calibri"/>
                <w:sz w:val="22"/>
                <w:szCs w:val="22"/>
              </w:rPr>
              <w:t xml:space="preserve"> ujela v svoj objektiv v Transilvaniji (na </w:t>
            </w:r>
            <w:proofErr w:type="spellStart"/>
            <w:r w:rsidRPr="000D1B95">
              <w:rPr>
                <w:rFonts w:ascii="Calibri" w:hAnsi="Calibri" w:cs="Calibri"/>
                <w:sz w:val="22"/>
                <w:szCs w:val="22"/>
              </w:rPr>
              <w:t>Sedmograškem</w:t>
            </w:r>
            <w:proofErr w:type="spellEnd"/>
            <w:r w:rsidRPr="000D1B95">
              <w:rPr>
                <w:rFonts w:ascii="Calibri" w:hAnsi="Calibri" w:cs="Calibri"/>
                <w:sz w:val="22"/>
                <w:szCs w:val="22"/>
              </w:rPr>
              <w:t xml:space="preserve">), v Romuniji, še do nedavnega zaprti, skoraj nedostopni, skrivnostni deželi onstran železne zavese. </w:t>
            </w:r>
            <w:r w:rsidRPr="000D1B95">
              <w:rPr>
                <w:rFonts w:ascii="Calibri" w:hAnsi="Calibri" w:cs="Calibri"/>
                <w:b/>
                <w:sz w:val="22"/>
                <w:szCs w:val="22"/>
              </w:rPr>
              <w:t xml:space="preserve"> </w:t>
            </w:r>
          </w:p>
          <w:p w:rsidR="000D1B95" w:rsidRPr="000D1B95" w:rsidRDefault="000D1B95" w:rsidP="000D1B95">
            <w:pPr>
              <w:jc w:val="both"/>
              <w:rPr>
                <w:rFonts w:ascii="Calibri" w:hAnsi="Calibri" w:cs="Calibri"/>
                <w:b/>
                <w:sz w:val="22"/>
                <w:szCs w:val="22"/>
              </w:rPr>
            </w:pPr>
            <w:r w:rsidRPr="000D1B95">
              <w:rPr>
                <w:rFonts w:ascii="Calibri" w:hAnsi="Calibri" w:cs="Calibri"/>
                <w:sz w:val="22"/>
                <w:szCs w:val="22"/>
              </w:rPr>
              <w:t xml:space="preserve">Dežela pa je, ko se je enkrat odprla, ponudila obiskovalcem vse, kar si lahko le zaželijo: lepe pokrajine in mesta, podeželje, ki  še vedno zgleda kot, da se je tam čas ustavil in predvsem gostoljubne in prijazne ljudi… Dežela, v katero se človek enostavno mora zaljubiti, sploh če jo pogleda skozi objektiv. In prav to se je zgodilo tudi </w:t>
            </w:r>
            <w:proofErr w:type="spellStart"/>
            <w:r w:rsidRPr="000D1B95">
              <w:rPr>
                <w:rFonts w:ascii="Calibri" w:hAnsi="Calibri" w:cs="Calibri"/>
                <w:sz w:val="22"/>
                <w:szCs w:val="22"/>
              </w:rPr>
              <w:t>Štefi</w:t>
            </w:r>
            <w:proofErr w:type="spellEnd"/>
            <w:r w:rsidRPr="000D1B95">
              <w:rPr>
                <w:rFonts w:ascii="Calibri" w:hAnsi="Calibri" w:cs="Calibri"/>
                <w:sz w:val="22"/>
                <w:szCs w:val="22"/>
              </w:rPr>
              <w:t>, ki jo je v zadnjih letih obiskala več krat in jo spoznavala tudi s pomočjo r</w:t>
            </w:r>
            <w:r>
              <w:rPr>
                <w:rFonts w:ascii="Calibri" w:hAnsi="Calibri" w:cs="Calibri"/>
                <w:sz w:val="22"/>
                <w:szCs w:val="22"/>
              </w:rPr>
              <w:t>o</w:t>
            </w:r>
            <w:r w:rsidRPr="000D1B95">
              <w:rPr>
                <w:rFonts w:ascii="Calibri" w:hAnsi="Calibri" w:cs="Calibri"/>
                <w:sz w:val="22"/>
                <w:szCs w:val="22"/>
              </w:rPr>
              <w:t xml:space="preserve">munskih fotografskih prijateljev, ki so ji omogočili, da je prestopila še zadnjo prepreko, namreč jezikovno in ji odprli vrata, da je vstopila v njihov svet, še vedno tako zelo drugačen od našega. Z ljudmi je hitro navezala pristne stike; ti so se ji odprli, se ji zaupali in brez zadržkov stopili pred njeno kamero. Fotografirala jih je med delom, v domovih, med praznovanji; dovolili so ji, da jim je sledila celo v božje hrame. Ker jih je večino slikala v </w:t>
            </w:r>
            <w:proofErr w:type="spellStart"/>
            <w:r w:rsidRPr="000D1B95">
              <w:rPr>
                <w:rFonts w:ascii="Calibri" w:hAnsi="Calibri" w:cs="Calibri"/>
                <w:sz w:val="22"/>
                <w:szCs w:val="22"/>
              </w:rPr>
              <w:t>interierih</w:t>
            </w:r>
            <w:proofErr w:type="spellEnd"/>
            <w:r w:rsidRPr="000D1B95">
              <w:rPr>
                <w:rFonts w:ascii="Calibri" w:hAnsi="Calibri" w:cs="Calibri"/>
                <w:sz w:val="22"/>
                <w:szCs w:val="22"/>
              </w:rPr>
              <w:t xml:space="preserve">, je v glavnem uporabljala širokokotni objektiv, ki je morda nekoliko majn prijazen do samih obrazov, zato pa so »njeni ljudje« prikazani celovito- z njihovimi razpoloženji, občutji, hrepenenji, upanji in predvsem postavljeni v čas in prostor. Odvisno od tega, kaj je hotela poudariti, jih je posnela v barvi ali </w:t>
            </w:r>
            <w:proofErr w:type="spellStart"/>
            <w:r w:rsidRPr="000D1B95">
              <w:rPr>
                <w:rFonts w:ascii="Calibri" w:hAnsi="Calibri" w:cs="Calibri"/>
                <w:sz w:val="22"/>
                <w:szCs w:val="22"/>
              </w:rPr>
              <w:t>monokromatsko</w:t>
            </w:r>
            <w:proofErr w:type="spellEnd"/>
            <w:r w:rsidRPr="000D1B95">
              <w:rPr>
                <w:rFonts w:ascii="Calibri" w:hAnsi="Calibri" w:cs="Calibri"/>
                <w:sz w:val="22"/>
                <w:szCs w:val="22"/>
              </w:rPr>
              <w:t xml:space="preserve">. Izbranost motivov, brezhibna kompozicija in likovna prečiščenost posnetkov omogočata, že pri površnem ogledu fotografij, prvovrstni </w:t>
            </w:r>
            <w:proofErr w:type="spellStart"/>
            <w:r w:rsidRPr="000D1B95">
              <w:rPr>
                <w:rFonts w:ascii="Calibri" w:hAnsi="Calibri" w:cs="Calibri"/>
                <w:sz w:val="22"/>
                <w:szCs w:val="22"/>
              </w:rPr>
              <w:t>vizuelno</w:t>
            </w:r>
            <w:proofErr w:type="spellEnd"/>
            <w:r w:rsidRPr="000D1B95">
              <w:rPr>
                <w:rFonts w:ascii="Calibri" w:hAnsi="Calibri" w:cs="Calibri"/>
                <w:sz w:val="22"/>
                <w:szCs w:val="22"/>
              </w:rPr>
              <w:t xml:space="preserve">-umetniški užitek. Pozornejši gledalec, ki si bo vzel več časa in odstiral plast fotografije za plastjo, bo odkrival v posnetkih zgodbe življenja, ki jih je </w:t>
            </w:r>
            <w:proofErr w:type="spellStart"/>
            <w:r w:rsidRPr="000D1B95">
              <w:rPr>
                <w:rFonts w:ascii="Calibri" w:hAnsi="Calibri" w:cs="Calibri"/>
                <w:sz w:val="22"/>
                <w:szCs w:val="22"/>
              </w:rPr>
              <w:t>Štefi</w:t>
            </w:r>
            <w:proofErr w:type="spellEnd"/>
            <w:r w:rsidRPr="000D1B95">
              <w:rPr>
                <w:rFonts w:ascii="Calibri" w:hAnsi="Calibri" w:cs="Calibri"/>
                <w:sz w:val="22"/>
                <w:szCs w:val="22"/>
              </w:rPr>
              <w:t xml:space="preserve"> tako lepo prikazala in ki so tako drugačne in istočasno tako univerzalne. </w:t>
            </w:r>
          </w:p>
          <w:p w:rsidR="000D1B95" w:rsidRPr="000D1B95" w:rsidRDefault="000D1B95" w:rsidP="000D1B95">
            <w:pPr>
              <w:jc w:val="both"/>
              <w:rPr>
                <w:rFonts w:ascii="Calibri" w:hAnsi="Calibri" w:cs="Calibri"/>
                <w:sz w:val="22"/>
                <w:szCs w:val="22"/>
              </w:rPr>
            </w:pPr>
            <w:r w:rsidRPr="000D1B95">
              <w:rPr>
                <w:rFonts w:ascii="Calibri" w:hAnsi="Calibri" w:cs="Calibri"/>
                <w:sz w:val="22"/>
                <w:szCs w:val="22"/>
              </w:rPr>
              <w:t xml:space="preserve">In če se v umetniški fotografiji, za razliko od dokumentarne, pogosteje vrednoti likovna govorica bolj kot vsebina (motiv) in obratno oz. gre za večni boj med kako in kaj, morata biti, tako umetniška kot dokumentarna fotografija in to ne glede na prevlado ene ali druge, če želimo dobre rezultate, vedno usklajeni. In to na teh fotografijah je. </w:t>
            </w:r>
            <w:proofErr w:type="spellStart"/>
            <w:r w:rsidRPr="000D1B95">
              <w:rPr>
                <w:rFonts w:ascii="Calibri" w:hAnsi="Calibri" w:cs="Calibri"/>
                <w:sz w:val="22"/>
                <w:szCs w:val="22"/>
              </w:rPr>
              <w:t>Štefi</w:t>
            </w:r>
            <w:proofErr w:type="spellEnd"/>
            <w:r w:rsidRPr="000D1B95">
              <w:rPr>
                <w:rFonts w:ascii="Calibri" w:hAnsi="Calibri" w:cs="Calibri"/>
                <w:sz w:val="22"/>
                <w:szCs w:val="22"/>
              </w:rPr>
              <w:t xml:space="preserve"> nam je namreč v enaki meri in to na visokem, celo najvišjem nivoju, odmerila tako zgodbo kot likovno podobo.</w:t>
            </w:r>
          </w:p>
          <w:p w:rsidR="000D1B95" w:rsidRPr="000D1B95" w:rsidRDefault="000D1B95" w:rsidP="000D1B95">
            <w:pPr>
              <w:jc w:val="both"/>
              <w:rPr>
                <w:rFonts w:ascii="Calibri" w:hAnsi="Calibri" w:cs="Calibri"/>
                <w:sz w:val="22"/>
                <w:szCs w:val="22"/>
              </w:rPr>
            </w:pPr>
          </w:p>
          <w:p w:rsidR="000D1B95" w:rsidRPr="000D1B95" w:rsidRDefault="000D1B95" w:rsidP="000D1B95">
            <w:pPr>
              <w:rPr>
                <w:rFonts w:ascii="Calibri" w:hAnsi="Calibri" w:cs="Calibri"/>
                <w:sz w:val="22"/>
                <w:szCs w:val="22"/>
              </w:rPr>
            </w:pPr>
            <w:r w:rsidRPr="000D1B95">
              <w:rPr>
                <w:rFonts w:ascii="Calibri" w:hAnsi="Calibri" w:cs="Calibri"/>
                <w:sz w:val="22"/>
                <w:szCs w:val="22"/>
              </w:rPr>
              <w:t>Ivo Borko, MF FZS, EFIAP/d2, ESFIAP</w:t>
            </w:r>
          </w:p>
          <w:p w:rsidR="00AF7330" w:rsidRPr="000D1B95" w:rsidRDefault="00AF7330" w:rsidP="00AF7330">
            <w:pPr>
              <w:autoSpaceDE w:val="0"/>
              <w:autoSpaceDN w:val="0"/>
              <w:adjustRightInd w:val="0"/>
              <w:jc w:val="right"/>
              <w:rPr>
                <w:rFonts w:ascii="Calibri" w:hAnsi="Calibri" w:cs="Calibri"/>
                <w:sz w:val="22"/>
                <w:szCs w:val="22"/>
              </w:rPr>
            </w:pPr>
          </w:p>
        </w:tc>
      </w:tr>
      <w:tr w:rsidR="0051723E" w:rsidTr="00B95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8" w:type="dxa"/>
            <w:tcBorders>
              <w:top w:val="nil"/>
              <w:left w:val="nil"/>
              <w:bottom w:val="nil"/>
              <w:right w:val="nil"/>
            </w:tcBorders>
            <w:shd w:val="clear" w:color="auto" w:fill="B2A1C7"/>
          </w:tcPr>
          <w:p w:rsidR="0051723E" w:rsidRDefault="0051723E" w:rsidP="00103BC0"/>
        </w:tc>
        <w:tc>
          <w:tcPr>
            <w:tcW w:w="1276" w:type="dxa"/>
            <w:tcBorders>
              <w:top w:val="nil"/>
              <w:left w:val="nil"/>
              <w:bottom w:val="nil"/>
              <w:right w:val="nil"/>
            </w:tcBorders>
            <w:shd w:val="clear" w:color="auto" w:fill="auto"/>
          </w:tcPr>
          <w:p w:rsidR="0051723E" w:rsidRDefault="0051723E" w:rsidP="00103BC0"/>
        </w:tc>
        <w:tc>
          <w:tcPr>
            <w:tcW w:w="6945" w:type="dxa"/>
            <w:tcBorders>
              <w:top w:val="nil"/>
              <w:left w:val="nil"/>
              <w:bottom w:val="nil"/>
              <w:right w:val="nil"/>
            </w:tcBorders>
            <w:shd w:val="clear" w:color="auto" w:fill="B2A1C7"/>
          </w:tcPr>
          <w:p w:rsidR="0051723E" w:rsidRPr="00D612B5" w:rsidRDefault="0051723E" w:rsidP="00103BC0">
            <w:pPr>
              <w:rPr>
                <w:color w:val="7030A0"/>
              </w:rPr>
            </w:pPr>
          </w:p>
        </w:tc>
      </w:tr>
    </w:tbl>
    <w:p w:rsidR="006D77DC" w:rsidRPr="00B136AB" w:rsidRDefault="0059593A">
      <w:pPr>
        <w:rPr>
          <w:sz w:val="20"/>
          <w:szCs w:val="20"/>
        </w:rPr>
      </w:pPr>
    </w:p>
    <w:sectPr w:rsidR="006D77DC" w:rsidRPr="00B136AB" w:rsidSect="00787D5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D5A"/>
    <w:rsid w:val="000718D3"/>
    <w:rsid w:val="000D1B95"/>
    <w:rsid w:val="000E3404"/>
    <w:rsid w:val="00116F4F"/>
    <w:rsid w:val="001250D3"/>
    <w:rsid w:val="001A1DC9"/>
    <w:rsid w:val="001F6AFF"/>
    <w:rsid w:val="00210886"/>
    <w:rsid w:val="00211F38"/>
    <w:rsid w:val="00216495"/>
    <w:rsid w:val="00235A63"/>
    <w:rsid w:val="00236696"/>
    <w:rsid w:val="00261F41"/>
    <w:rsid w:val="002A4229"/>
    <w:rsid w:val="002B48CB"/>
    <w:rsid w:val="002B68A1"/>
    <w:rsid w:val="002C3F0C"/>
    <w:rsid w:val="002F6569"/>
    <w:rsid w:val="00326642"/>
    <w:rsid w:val="00333A70"/>
    <w:rsid w:val="00393DED"/>
    <w:rsid w:val="003A37CE"/>
    <w:rsid w:val="003E7C48"/>
    <w:rsid w:val="00450878"/>
    <w:rsid w:val="005125A8"/>
    <w:rsid w:val="0051723E"/>
    <w:rsid w:val="00527742"/>
    <w:rsid w:val="00551354"/>
    <w:rsid w:val="00576F9E"/>
    <w:rsid w:val="005932A7"/>
    <w:rsid w:val="0059593A"/>
    <w:rsid w:val="005C5A12"/>
    <w:rsid w:val="0062181F"/>
    <w:rsid w:val="00653D52"/>
    <w:rsid w:val="00672DB1"/>
    <w:rsid w:val="006A27F2"/>
    <w:rsid w:val="006D01EF"/>
    <w:rsid w:val="006E002B"/>
    <w:rsid w:val="007531FB"/>
    <w:rsid w:val="0078692E"/>
    <w:rsid w:val="00787D5A"/>
    <w:rsid w:val="007C7BA4"/>
    <w:rsid w:val="00832DD4"/>
    <w:rsid w:val="00835603"/>
    <w:rsid w:val="008415DF"/>
    <w:rsid w:val="008462DF"/>
    <w:rsid w:val="008C2485"/>
    <w:rsid w:val="008F3A77"/>
    <w:rsid w:val="009B6E6D"/>
    <w:rsid w:val="00A937B4"/>
    <w:rsid w:val="00AC39E3"/>
    <w:rsid w:val="00AF7330"/>
    <w:rsid w:val="00AF77B1"/>
    <w:rsid w:val="00B136AB"/>
    <w:rsid w:val="00B761FE"/>
    <w:rsid w:val="00B779C5"/>
    <w:rsid w:val="00B95DAD"/>
    <w:rsid w:val="00C67548"/>
    <w:rsid w:val="00CE650B"/>
    <w:rsid w:val="00CF4EE9"/>
    <w:rsid w:val="00CF7BD8"/>
    <w:rsid w:val="00D50204"/>
    <w:rsid w:val="00D612B5"/>
    <w:rsid w:val="00E46D61"/>
    <w:rsid w:val="00E55493"/>
    <w:rsid w:val="00EB4DDD"/>
    <w:rsid w:val="00EE4ECF"/>
    <w:rsid w:val="00EF1E79"/>
    <w:rsid w:val="00F149DF"/>
    <w:rsid w:val="00F376B2"/>
    <w:rsid w:val="00F85DAD"/>
    <w:rsid w:val="00FD50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94508"/>
  <w15:docId w15:val="{B800D3D4-3128-4390-AD51-270E3347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87D5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51723E"/>
    <w:pPr>
      <w:keepNext/>
      <w:spacing w:before="240" w:after="60" w:line="276" w:lineRule="auto"/>
      <w:outlineLvl w:val="0"/>
    </w:pPr>
    <w:rPr>
      <w:rFonts w:ascii="Calibri Light" w:hAnsi="Calibri Light"/>
      <w:b/>
      <w:bCs/>
      <w:kern w:val="32"/>
      <w:sz w:val="32"/>
      <w:szCs w:val="3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787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3">
    <w:name w:val="Body Text 3"/>
    <w:basedOn w:val="Navaden"/>
    <w:link w:val="Telobesedila3Znak"/>
    <w:rsid w:val="00787D5A"/>
    <w:rPr>
      <w:rFonts w:ascii="Arial Narrow" w:hAnsi="Arial Narrow"/>
      <w:sz w:val="28"/>
    </w:rPr>
  </w:style>
  <w:style w:type="character" w:customStyle="1" w:styleId="Telobesedila3Znak">
    <w:name w:val="Telo besedila 3 Znak"/>
    <w:basedOn w:val="Privzetapisavaodstavka"/>
    <w:link w:val="Telobesedila3"/>
    <w:rsid w:val="00787D5A"/>
    <w:rPr>
      <w:rFonts w:ascii="Arial Narrow" w:eastAsia="Times New Roman" w:hAnsi="Arial Narrow" w:cs="Times New Roman"/>
      <w:sz w:val="28"/>
      <w:szCs w:val="24"/>
      <w:lang w:eastAsia="sl-SI"/>
    </w:rPr>
  </w:style>
  <w:style w:type="paragraph" w:styleId="Besedilooblaka">
    <w:name w:val="Balloon Text"/>
    <w:basedOn w:val="Navaden"/>
    <w:link w:val="BesedilooblakaZnak"/>
    <w:uiPriority w:val="99"/>
    <w:semiHidden/>
    <w:unhideWhenUsed/>
    <w:rsid w:val="00787D5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87D5A"/>
    <w:rPr>
      <w:rFonts w:ascii="Tahoma" w:eastAsia="Times New Roman" w:hAnsi="Tahoma" w:cs="Tahoma"/>
      <w:sz w:val="16"/>
      <w:szCs w:val="16"/>
      <w:lang w:eastAsia="sl-SI"/>
    </w:rPr>
  </w:style>
  <w:style w:type="character" w:customStyle="1" w:styleId="Naslov1Znak">
    <w:name w:val="Naslov 1 Znak"/>
    <w:basedOn w:val="Privzetapisavaodstavka"/>
    <w:link w:val="Naslov1"/>
    <w:rsid w:val="0051723E"/>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580</Words>
  <Characters>3312</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Stane VIDMAR</dc:creator>
  <cp:lastModifiedBy>nejc Vidmar</cp:lastModifiedBy>
  <cp:revision>5</cp:revision>
  <cp:lastPrinted>2015-03-11T15:37:00Z</cp:lastPrinted>
  <dcterms:created xsi:type="dcterms:W3CDTF">2019-12-02T08:28:00Z</dcterms:created>
  <dcterms:modified xsi:type="dcterms:W3CDTF">2019-12-12T09:57:00Z</dcterms:modified>
</cp:coreProperties>
</file>